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5E" w:rsidRPr="008D216D" w:rsidRDefault="00E17A5E" w:rsidP="00E17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Anexo 5 - Tabela de Previsão Orçamentária</w:t>
      </w:r>
    </w:p>
    <w:p w:rsidR="00E17A5E" w:rsidRPr="008D216D" w:rsidRDefault="00E17A5E" w:rsidP="00E1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A5E" w:rsidRPr="008D216D" w:rsidRDefault="00E17A5E" w:rsidP="00E17A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_________________________________________</w:t>
      </w:r>
    </w:p>
    <w:p w:rsidR="00E17A5E" w:rsidRPr="008D216D" w:rsidRDefault="00E17A5E" w:rsidP="00E17A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>NOME DO ESPAÇO CULTURAL</w:t>
      </w:r>
    </w:p>
    <w:p w:rsidR="00E17A5E" w:rsidRPr="008D216D" w:rsidRDefault="00E17A5E" w:rsidP="00E1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A5E" w:rsidRPr="008D216D" w:rsidRDefault="00E17A5E" w:rsidP="00E17A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Informações sobre despesas de seu coletivo, empresa, entidade, ou cooperativa cultural em uma média de gastos mensal.</w:t>
      </w:r>
    </w:p>
    <w:p w:rsidR="00E17A5E" w:rsidRPr="008D216D" w:rsidRDefault="00E17A5E" w:rsidP="00E17A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 xml:space="preserve">Atenção: </w:t>
      </w: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Na prestação de contas final</w:t>
      </w:r>
      <w:r w:rsidRPr="008D216D">
        <w:rPr>
          <w:rFonts w:ascii="Arial" w:eastAsia="Times New Roman" w:hAnsi="Arial" w:cs="Arial"/>
          <w:b/>
          <w:bCs/>
          <w:color w:val="434343"/>
          <w:sz w:val="24"/>
          <w:szCs w:val="24"/>
          <w:lang w:eastAsia="pt-BR"/>
        </w:rPr>
        <w:t xml:space="preserve"> </w:t>
      </w: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deverão ser apresentados os comprovantes originais, juntamente com suas cópias.</w:t>
      </w:r>
    </w:p>
    <w:p w:rsidR="00E17A5E" w:rsidRPr="008D216D" w:rsidRDefault="00E17A5E" w:rsidP="00E1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6"/>
        <w:gridCol w:w="1598"/>
      </w:tblGrid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Descrição da Despesa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Valor estimado do mês</w:t>
            </w: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adequação do espaço aos protocolos sanitários necessários ao funcionamento e reparos menores emergenciais, desde que não seja considerada reforma</w:t>
            </w:r>
            <w:proofErr w:type="gramEnd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ou construção.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Despesas com folha de pagamento de pessoal com carteira assinada, bolsistas e estagiários, desde que o funcionário não esteja com suspensão do contrato de trabalho.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contribuição sindical, cartorárias, impostos, tributos e encargos sociais devidos, a partir de março/2020, inclusive de parcelamento de débitos firmados em data anterior a março/2020, como taxa de incêndio, IPTU, entre outros.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material de consumo necessário ao funcionamento (material de limpeza, de secretaria, água mineral, descartáveis, material de expediente, suprimento de informática, vedada  a aquisição de novos equipamentos).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Despesas com material necessário à manutenção da criação artística ou do fazer cultural, vedada </w:t>
            </w: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a</w:t>
            </w:r>
            <w:proofErr w:type="gramEnd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aquisição de novos equipamentos.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Despesas com manutenção de locação, taxa de uso, taxa de </w:t>
            </w: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lastRenderedPageBreak/>
              <w:t>condomínio e similares e de financiamento de imóvel onde são realizadas as atividades culturais, desde que tenham sido contratados até março/2020.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lastRenderedPageBreak/>
              <w:t>Despesas com manutenção de locação e/ou financiamento de bens móveis e equipamentos necessários à continuidade das atividades culturais, desde que tenham sido contratados até março/2020.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manutenção de estruturas e bens móveis necessárias ao funcionamento de espaços artístico e cultural itinerantes.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manutenção de sistemas, aplicativos, páginas, assinaturas ou mensalidades, desde que tenham sido contratados até março/2020.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manutenção de serviços essenciais ao funcionamento do espaço (vigilância, dedetização, água, energia, telefonia e internet).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Despesas com manutenção preventiva de equipamentos de uso essencial à realização da atividade cultural.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>Outras despesas necessárias à manutenção, desde que NÃO sejam referentes à aquisição de bens permanentes, reforma</w:t>
            </w:r>
            <w:proofErr w:type="gramEnd"/>
            <w:r w:rsidRPr="008D216D">
              <w:rPr>
                <w:rFonts w:ascii="Arial" w:eastAsia="Times New Roman" w:hAnsi="Arial" w:cs="Arial"/>
                <w:color w:val="434343"/>
                <w:sz w:val="24"/>
                <w:szCs w:val="24"/>
                <w:lang w:eastAsia="pt-BR"/>
              </w:rPr>
              <w:t xml:space="preserve"> ou construção de espaços, nem o pagamento de despesas anteriores a março/2020, ressalvados os parcelamentos.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E17A5E" w:rsidRPr="008D216D" w:rsidTr="0045517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D216D">
              <w:rPr>
                <w:rFonts w:ascii="Arial" w:eastAsia="Times New Roman" w:hAnsi="Arial" w:cs="Arial"/>
                <w:b/>
                <w:bCs/>
                <w:color w:val="434343"/>
                <w:sz w:val="24"/>
                <w:szCs w:val="24"/>
                <w:lang w:eastAsia="pt-BR"/>
              </w:rPr>
              <w:t>Total das despesas</w:t>
            </w:r>
          </w:p>
          <w:p w:rsidR="00E17A5E" w:rsidRPr="008D216D" w:rsidRDefault="00E17A5E" w:rsidP="004551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7A5E" w:rsidRPr="008D216D" w:rsidRDefault="00E17A5E" w:rsidP="0045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E17A5E" w:rsidRPr="008D216D" w:rsidRDefault="00E17A5E" w:rsidP="00E1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A5E" w:rsidRDefault="00E17A5E" w:rsidP="00E17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7A5E" w:rsidRDefault="00E17A5E" w:rsidP="00E17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7A5E" w:rsidRDefault="00E17A5E" w:rsidP="00E17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7A5E" w:rsidRDefault="00E17A5E" w:rsidP="00E17A5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17A5E" w:rsidRPr="008D216D" w:rsidRDefault="00E17A5E" w:rsidP="00E1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Declaro, sob as penas previstas na legislação, que as informações prestadas nesta declaração são verdadeiras e que estou ciente das penalidades previstas </w:t>
      </w: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no Art. 299 do Decreto-Lei nº 2.848, de </w:t>
      </w:r>
      <w:proofErr w:type="gramStart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proofErr w:type="gramEnd"/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dezembro de 1940 – Código Penal.</w:t>
      </w:r>
    </w:p>
    <w:p w:rsidR="00E17A5E" w:rsidRPr="008D216D" w:rsidRDefault="00E17A5E" w:rsidP="00E17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D21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E17A5E" w:rsidRPr="008D216D" w:rsidRDefault="00E17A5E" w:rsidP="00E17A5E">
      <w:pPr>
        <w:pBdr>
          <w:top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(a) representante da Entidade Cultural</w:t>
      </w:r>
    </w:p>
    <w:p w:rsidR="00E17A5E" w:rsidRPr="008D216D" w:rsidRDefault="00E17A5E" w:rsidP="00E17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17A5E" w:rsidRPr="008D216D" w:rsidRDefault="00E17A5E" w:rsidP="00E17A5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Campos dos </w:t>
      </w:r>
      <w:proofErr w:type="spellStart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>Goytacazes,_____de</w:t>
      </w:r>
      <w:proofErr w:type="spellEnd"/>
      <w:r w:rsidRPr="008D216D">
        <w:rPr>
          <w:rFonts w:ascii="Arial" w:eastAsia="Times New Roman" w:hAnsi="Arial" w:cs="Arial"/>
          <w:color w:val="434343"/>
          <w:sz w:val="24"/>
          <w:szCs w:val="24"/>
          <w:lang w:eastAsia="pt-BR"/>
        </w:rPr>
        <w:t xml:space="preserve"> ___________________de 2020.</w:t>
      </w:r>
    </w:p>
    <w:p w:rsidR="001959F6" w:rsidRPr="00E17A5E" w:rsidRDefault="001959F6" w:rsidP="00E17A5E">
      <w:bookmarkStart w:id="0" w:name="_GoBack"/>
      <w:bookmarkEnd w:id="0"/>
    </w:p>
    <w:sectPr w:rsidR="001959F6" w:rsidRPr="00E17A5E" w:rsidSect="00983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E"/>
    <w:rsid w:val="001959F6"/>
    <w:rsid w:val="002D692C"/>
    <w:rsid w:val="00624AD1"/>
    <w:rsid w:val="006443CF"/>
    <w:rsid w:val="008065FE"/>
    <w:rsid w:val="008635B2"/>
    <w:rsid w:val="008B7B9E"/>
    <w:rsid w:val="00983AB8"/>
    <w:rsid w:val="00A401BE"/>
    <w:rsid w:val="00A907AE"/>
    <w:rsid w:val="00E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9E"/>
    <w:pPr>
      <w:spacing w:after="160" w:line="259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Teatro de Bolso</dc:creator>
  <cp:lastModifiedBy>Teatro de Bolso</cp:lastModifiedBy>
  <cp:revision>2</cp:revision>
  <dcterms:created xsi:type="dcterms:W3CDTF">2020-10-02T18:44:00Z</dcterms:created>
  <dcterms:modified xsi:type="dcterms:W3CDTF">2020-10-02T18:44:00Z</dcterms:modified>
</cp:coreProperties>
</file>