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9A3EA7">
      <w:pPr>
        <w:spacing w:line="360" w:lineRule="auto"/>
        <w:rPr>
          <w:rFonts w:ascii="Arial" w:eastAsia="Arial" w:hAnsi="Arial" w:cs="Arial"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</w:rPr>
        <w:t> </w:t>
      </w:r>
      <w:r>
        <w:rPr>
          <w:rFonts w:ascii="Arial" w:eastAsia="Arial" w:hAnsi="Arial" w:cs="Arial"/>
          <w:b/>
          <w:color w:val="434343"/>
          <w:sz w:val="20"/>
          <w:szCs w:val="20"/>
        </w:rPr>
        <w:t>ANEXO 1 - FORMULÁRIO DE INSCRIÇÃO</w:t>
      </w:r>
    </w:p>
    <w:p w:rsidR="009A3EA7" w:rsidRDefault="003B4664">
      <w:pPr>
        <w:spacing w:before="240" w:after="240" w:line="360" w:lineRule="auto"/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EDITAL 002/2020</w:t>
      </w:r>
    </w:p>
    <w:p w:rsidR="009A3EA7" w:rsidRDefault="003B4664">
      <w:pPr>
        <w:spacing w:before="240" w:after="240" w:line="360" w:lineRule="auto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Preencha os dados do quadro abaixo com letra de forma.</w:t>
      </w:r>
    </w:p>
    <w:tbl>
      <w:tblPr>
        <w:tblStyle w:val="a2"/>
        <w:tblW w:w="916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650"/>
        <w:gridCol w:w="750"/>
        <w:gridCol w:w="1155"/>
        <w:gridCol w:w="1260"/>
        <w:gridCol w:w="2580"/>
        <w:gridCol w:w="240"/>
      </w:tblGrid>
      <w:tr w:rsidR="009A3EA7">
        <w:trPr>
          <w:trHeight w:val="590"/>
        </w:trPr>
        <w:tc>
          <w:tcPr>
            <w:tcW w:w="89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NOME DA ENTIDADE CULTURA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3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TIPO DE ENTIDADE CULTURAL</w:t>
            </w:r>
          </w:p>
          <w:p w:rsidR="009A3EA7" w:rsidRDefault="009A3EA7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60"/>
        </w:trPr>
        <w:tc>
          <w:tcPr>
            <w:tcW w:w="39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) Pessoa Jurídica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) Entidades Culturais sem CNPJ/MEI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675"/>
        </w:trPr>
        <w:tc>
          <w:tcPr>
            <w:tcW w:w="39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N° CNPJ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Nº do CPF do responsável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10"/>
        </w:trPr>
        <w:tc>
          <w:tcPr>
            <w:tcW w:w="39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9A3EA7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9A3EA7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60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ENDEREÇO DA ENTIDADE CULTURAL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End.: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3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Nº </w:t>
            </w:r>
          </w:p>
        </w:tc>
        <w:tc>
          <w:tcPr>
            <w:tcW w:w="5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Complemento: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9A3EA7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A3EA7">
        <w:trPr>
          <w:trHeight w:val="590"/>
        </w:trPr>
        <w:tc>
          <w:tcPr>
            <w:tcW w:w="3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Bairro:</w:t>
            </w:r>
          </w:p>
        </w:tc>
        <w:tc>
          <w:tcPr>
            <w:tcW w:w="5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Distrito: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9A3EA7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A3EA7">
        <w:trPr>
          <w:trHeight w:val="59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Município: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   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9A3EA7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A3EA7">
        <w:trPr>
          <w:trHeight w:val="499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Telefone: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2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66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DADOS DO REPRESENTANTE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66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Nome do representante: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660"/>
        </w:trPr>
        <w:tc>
          <w:tcPr>
            <w:tcW w:w="3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 w:right="40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Data de nascimento:    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 w:right="46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Sexo :</w:t>
            </w:r>
            <w:proofErr w:type="gramEnd"/>
          </w:p>
        </w:tc>
        <w:tc>
          <w:tcPr>
            <w:tcW w:w="3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 w:right="12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Estado Civil: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50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RG.</w:t>
            </w: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 órgão expedidor: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CPF. 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66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Ocupação: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End.: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3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Nº </w:t>
            </w:r>
          </w:p>
        </w:tc>
        <w:tc>
          <w:tcPr>
            <w:tcW w:w="5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Complemento: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 w:rsidTr="003B4664">
        <w:trPr>
          <w:trHeight w:val="590"/>
        </w:trPr>
        <w:tc>
          <w:tcPr>
            <w:tcW w:w="318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Bairro:</w:t>
            </w:r>
          </w:p>
        </w:tc>
        <w:tc>
          <w:tcPr>
            <w:tcW w:w="5745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Distrito: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9A3EA7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A3EA7" w:rsidTr="003B4664">
        <w:trPr>
          <w:trHeight w:val="665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Município: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   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 w:rsidTr="003B4664">
        <w:trPr>
          <w:trHeight w:val="590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Telefone: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E-mail: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59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Dados Bancários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845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A conta bancária tem que estar no nome do responsável ou da Pessoa Jurídica da Entidade Cultural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83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lastRenderedPageBreak/>
              <w:t>Banco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Agência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Nº de Conta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Tipo de conta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830"/>
        </w:trPr>
        <w:tc>
          <w:tcPr>
            <w:tcW w:w="89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TIPO DE PROJETO / 1. OBJETO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A3EA7">
        <w:trPr>
          <w:trHeight w:val="830"/>
        </w:trPr>
        <w:tc>
          <w:tcPr>
            <w:tcW w:w="39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)  1.1.1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. BENS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EA7" w:rsidRDefault="003B4664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(     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)   1.1.2.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ATIVIDADES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9A3EA7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</w:tbl>
    <w:p w:rsidR="009A3EA7" w:rsidRDefault="003B4664">
      <w:pPr>
        <w:spacing w:before="240" w:after="240" w:line="360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 xml:space="preserve">Declaro ter </w:t>
      </w: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lido,</w:t>
      </w:r>
      <w:proofErr w:type="gramEnd"/>
      <w:r>
        <w:rPr>
          <w:rFonts w:ascii="Arial" w:eastAsia="Arial" w:hAnsi="Arial" w:cs="Arial"/>
          <w:color w:val="434343"/>
          <w:sz w:val="24"/>
          <w:szCs w:val="24"/>
        </w:rPr>
        <w:t xml:space="preserve"> estar ciente e de acordo com os termos do EDITAL 002/2020, bem como às disposições estabelecidas.</w:t>
      </w:r>
    </w:p>
    <w:p w:rsidR="009A3EA7" w:rsidRDefault="003B4664">
      <w:pPr>
        <w:spacing w:before="240" w:after="240" w:line="360" w:lineRule="auto"/>
        <w:jc w:val="right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 xml:space="preserve"> Campos dos Goytacazes, ______ de _______________de 2020.</w:t>
      </w:r>
    </w:p>
    <w:p w:rsidR="009A3EA7" w:rsidRDefault="003B4664">
      <w:pPr>
        <w:spacing w:before="240" w:after="240" w:line="360" w:lineRule="auto"/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>____________________________________</w:t>
      </w:r>
    </w:p>
    <w:p w:rsidR="009A3EA7" w:rsidRDefault="003B4664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do representante</w:t>
      </w:r>
    </w:p>
    <w:p w:rsidR="009A3EA7" w:rsidRDefault="009A3EA7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B6119" w:rsidRDefault="007B6119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A3EA7" w:rsidRDefault="009A3EA7">
      <w:pPr>
        <w:spacing w:line="360" w:lineRule="auto"/>
        <w:jc w:val="center"/>
        <w:rPr>
          <w:rFonts w:ascii="Arial" w:eastAsia="Arial" w:hAnsi="Arial" w:cs="Arial"/>
          <w:color w:val="FF0000"/>
        </w:rPr>
      </w:pPr>
    </w:p>
    <w:sectPr w:rsidR="009A3EA7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3B4664"/>
    <w:rsid w:val="007B6119"/>
    <w:rsid w:val="009A3EA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2020-10-15T21:15:00Z</dcterms:created>
  <dcterms:modified xsi:type="dcterms:W3CDTF">2020-10-15T21:15:00Z</dcterms:modified>
</cp:coreProperties>
</file>